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9E90" w14:textId="77777777" w:rsidR="00A64A93" w:rsidRPr="0060790C" w:rsidRDefault="00A64A93">
      <w:pPr>
        <w:pStyle w:val="GvdeMetni"/>
        <w:spacing w:before="9"/>
        <w:rPr>
          <w:color w:val="000000" w:themeColor="text1"/>
          <w:sz w:val="14"/>
        </w:rPr>
      </w:pPr>
    </w:p>
    <w:p w14:paraId="50EFDDBE" w14:textId="29AE52DA" w:rsidR="00A64A93" w:rsidRPr="009776F8" w:rsidRDefault="00516BB0" w:rsidP="00944BA8">
      <w:pPr>
        <w:pStyle w:val="KonuBal"/>
        <w:ind w:firstLine="588"/>
        <w:rPr>
          <w:color w:val="000000" w:themeColor="text1"/>
          <w:sz w:val="24"/>
          <w:szCs w:val="24"/>
        </w:rPr>
      </w:pPr>
      <w:bookmarkStart w:id="0" w:name="_GoBack"/>
      <w:r w:rsidRPr="009776F8">
        <w:rPr>
          <w:color w:val="000000" w:themeColor="text1"/>
          <w:sz w:val="24"/>
          <w:szCs w:val="24"/>
        </w:rPr>
        <w:t>Ukrayna</w:t>
      </w:r>
      <w:r w:rsidR="0009110B" w:rsidRPr="009776F8">
        <w:rPr>
          <w:color w:val="000000" w:themeColor="text1"/>
          <w:spacing w:val="10"/>
          <w:sz w:val="24"/>
          <w:szCs w:val="24"/>
        </w:rPr>
        <w:t xml:space="preserve"> </w:t>
      </w:r>
      <w:r w:rsidR="0009110B" w:rsidRPr="009776F8">
        <w:rPr>
          <w:color w:val="000000" w:themeColor="text1"/>
          <w:sz w:val="24"/>
          <w:szCs w:val="24"/>
        </w:rPr>
        <w:t>Kamu</w:t>
      </w:r>
      <w:r w:rsidR="0009110B" w:rsidRPr="009776F8">
        <w:rPr>
          <w:color w:val="000000" w:themeColor="text1"/>
          <w:spacing w:val="10"/>
          <w:sz w:val="24"/>
          <w:szCs w:val="24"/>
        </w:rPr>
        <w:t xml:space="preserve"> </w:t>
      </w:r>
      <w:r w:rsidR="0009110B" w:rsidRPr="009776F8">
        <w:rPr>
          <w:color w:val="000000" w:themeColor="text1"/>
          <w:sz w:val="24"/>
          <w:szCs w:val="24"/>
        </w:rPr>
        <w:t>İhaleleri</w:t>
      </w:r>
      <w:r w:rsidR="0009110B" w:rsidRPr="009776F8">
        <w:rPr>
          <w:color w:val="000000" w:themeColor="text1"/>
          <w:spacing w:val="9"/>
          <w:sz w:val="24"/>
          <w:szCs w:val="24"/>
        </w:rPr>
        <w:t xml:space="preserve"> </w:t>
      </w:r>
      <w:r w:rsidR="0009110B" w:rsidRPr="009776F8">
        <w:rPr>
          <w:color w:val="000000" w:themeColor="text1"/>
          <w:sz w:val="24"/>
          <w:szCs w:val="24"/>
        </w:rPr>
        <w:t>Platform</w:t>
      </w:r>
      <w:r w:rsidR="00C824B5" w:rsidRPr="009776F8">
        <w:rPr>
          <w:color w:val="000000" w:themeColor="text1"/>
          <w:sz w:val="24"/>
          <w:szCs w:val="24"/>
        </w:rPr>
        <w:t>u</w:t>
      </w:r>
      <w:r w:rsidR="008C11FC" w:rsidRPr="009776F8">
        <w:rPr>
          <w:color w:val="000000" w:themeColor="text1"/>
          <w:sz w:val="24"/>
          <w:szCs w:val="24"/>
        </w:rPr>
        <w:t>:</w:t>
      </w:r>
    </w:p>
    <w:p w14:paraId="343B6721" w14:textId="77777777" w:rsidR="008C11FC" w:rsidRPr="009776F8" w:rsidRDefault="008C11FC" w:rsidP="00944BA8">
      <w:pPr>
        <w:jc w:val="both"/>
        <w:rPr>
          <w:color w:val="000000" w:themeColor="text1"/>
          <w:sz w:val="24"/>
          <w:szCs w:val="24"/>
        </w:rPr>
      </w:pPr>
    </w:p>
    <w:p w14:paraId="60537372" w14:textId="2D1A5B96" w:rsidR="008C11FC" w:rsidRPr="009776F8" w:rsidRDefault="008C11FC" w:rsidP="00944BA8">
      <w:pPr>
        <w:ind w:firstLine="720"/>
        <w:jc w:val="both"/>
        <w:rPr>
          <w:color w:val="000000" w:themeColor="text1"/>
          <w:sz w:val="24"/>
          <w:szCs w:val="24"/>
        </w:rPr>
      </w:pPr>
      <w:r w:rsidRPr="009776F8">
        <w:rPr>
          <w:color w:val="000000" w:themeColor="text1"/>
          <w:sz w:val="24"/>
          <w:szCs w:val="24"/>
        </w:rPr>
        <w:t>Ukrayna'da tüm kamu ihalelerine </w:t>
      </w:r>
      <w:hyperlink r:id="rId7" w:history="1">
        <w:r w:rsidRPr="009776F8">
          <w:rPr>
            <w:rStyle w:val="Kpr"/>
            <w:color w:val="000000" w:themeColor="text1"/>
            <w:sz w:val="24"/>
            <w:szCs w:val="24"/>
          </w:rPr>
          <w:t>https://prozorro.gov.ua/en</w:t>
        </w:r>
      </w:hyperlink>
      <w:r w:rsidR="00205097" w:rsidRPr="009776F8">
        <w:rPr>
          <w:color w:val="000000" w:themeColor="text1"/>
          <w:sz w:val="24"/>
          <w:szCs w:val="24"/>
        </w:rPr>
        <w:t xml:space="preserve"> i</w:t>
      </w:r>
      <w:r w:rsidRPr="009776F8">
        <w:rPr>
          <w:color w:val="000000" w:themeColor="text1"/>
          <w:sz w:val="24"/>
          <w:szCs w:val="24"/>
        </w:rPr>
        <w:t>nternet sitesinden ulaşmak mümkündür.</w:t>
      </w:r>
    </w:p>
    <w:p w14:paraId="7565F909" w14:textId="61C0D57D" w:rsidR="008C11FC" w:rsidRPr="009776F8" w:rsidRDefault="008C11FC" w:rsidP="00944BA8">
      <w:pPr>
        <w:ind w:firstLine="132"/>
        <w:jc w:val="both"/>
        <w:rPr>
          <w:color w:val="000000" w:themeColor="text1"/>
          <w:sz w:val="24"/>
          <w:szCs w:val="24"/>
        </w:rPr>
      </w:pPr>
      <w:r w:rsidRPr="009776F8">
        <w:rPr>
          <w:color w:val="000000" w:themeColor="text1"/>
          <w:sz w:val="24"/>
          <w:szCs w:val="24"/>
        </w:rPr>
        <w:tab/>
      </w:r>
    </w:p>
    <w:p w14:paraId="2D7DE44F" w14:textId="640FBEE3" w:rsidR="008C11FC" w:rsidRPr="009776F8" w:rsidRDefault="008C11FC" w:rsidP="00944BA8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9776F8">
        <w:rPr>
          <w:b/>
          <w:bCs/>
          <w:color w:val="000000" w:themeColor="text1"/>
          <w:sz w:val="24"/>
          <w:szCs w:val="24"/>
        </w:rPr>
        <w:t>Ukrayna devlet ve kamu alımları sistemine ilişkin kısa bilgi</w:t>
      </w:r>
    </w:p>
    <w:p w14:paraId="4B1AE49A" w14:textId="77777777" w:rsidR="008C11FC" w:rsidRPr="009776F8" w:rsidRDefault="008C11FC" w:rsidP="00944BA8">
      <w:pPr>
        <w:ind w:firstLine="132"/>
        <w:jc w:val="both"/>
        <w:rPr>
          <w:color w:val="000000" w:themeColor="text1"/>
          <w:sz w:val="24"/>
          <w:szCs w:val="24"/>
          <w:lang w:val="uk-UA"/>
        </w:rPr>
      </w:pPr>
    </w:p>
    <w:p w14:paraId="73B2F981" w14:textId="67384821" w:rsidR="008C11FC" w:rsidRPr="009776F8" w:rsidRDefault="008C11FC" w:rsidP="00944BA8">
      <w:pPr>
        <w:spacing w:line="360" w:lineRule="auto"/>
        <w:ind w:right="237" w:firstLine="708"/>
        <w:jc w:val="both"/>
        <w:rPr>
          <w:color w:val="000000" w:themeColor="text1"/>
          <w:sz w:val="24"/>
          <w:szCs w:val="24"/>
        </w:rPr>
      </w:pPr>
      <w:r w:rsidRPr="009776F8">
        <w:rPr>
          <w:color w:val="000000" w:themeColor="text1"/>
          <w:sz w:val="24"/>
          <w:szCs w:val="24"/>
        </w:rPr>
        <w:t>1 Ağustos 2016 tarihinden itibaren, Ukrayna’da</w:t>
      </w:r>
      <w:r w:rsidRPr="009776F8">
        <w:rPr>
          <w:rStyle w:val="rynqvb"/>
          <w:color w:val="000000" w:themeColor="text1"/>
          <w:sz w:val="24"/>
          <w:szCs w:val="24"/>
        </w:rPr>
        <w:t xml:space="preserve"> tüm devlet ve kamu, mal ve hizmet alımları “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Prozorro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>” isimli elektronik bir kamu ihale sistemi üzerinde</w:t>
      </w:r>
      <w:r w:rsidR="00205097" w:rsidRPr="009776F8">
        <w:rPr>
          <w:rStyle w:val="rynqvb"/>
          <w:color w:val="000000" w:themeColor="text1"/>
          <w:sz w:val="24"/>
          <w:szCs w:val="24"/>
        </w:rPr>
        <w:t>n</w:t>
      </w:r>
      <w:r w:rsidRPr="009776F8">
        <w:rPr>
          <w:rStyle w:val="rynqvb"/>
          <w:color w:val="000000" w:themeColor="text1"/>
          <w:sz w:val="24"/>
          <w:szCs w:val="24"/>
        </w:rPr>
        <w:t xml:space="preserve"> yapılmaya başlanmıştır (</w:t>
      </w:r>
      <w:hyperlink r:id="rId8" w:history="1">
        <w:r w:rsidRPr="009776F8">
          <w:rPr>
            <w:rStyle w:val="Kpr"/>
            <w:color w:val="000000" w:themeColor="text1"/>
            <w:sz w:val="24"/>
            <w:szCs w:val="24"/>
          </w:rPr>
          <w:t>https://prozorro.gov.ua/en</w:t>
        </w:r>
      </w:hyperlink>
      <w:r w:rsidRPr="009776F8">
        <w:rPr>
          <w:color w:val="000000" w:themeColor="text1"/>
          <w:sz w:val="24"/>
          <w:szCs w:val="24"/>
          <w:u w:val="single"/>
        </w:rPr>
        <w:t>)</w:t>
      </w:r>
      <w:r w:rsidRPr="009776F8">
        <w:rPr>
          <w:rStyle w:val="rynqvb"/>
          <w:color w:val="000000" w:themeColor="text1"/>
          <w:sz w:val="24"/>
          <w:szCs w:val="24"/>
        </w:rPr>
        <w:t xml:space="preserve">. </w:t>
      </w:r>
    </w:p>
    <w:p w14:paraId="416F0786" w14:textId="77777777" w:rsidR="008C11FC" w:rsidRPr="009776F8" w:rsidRDefault="008C11FC" w:rsidP="00944BA8">
      <w:pPr>
        <w:spacing w:line="360" w:lineRule="auto"/>
        <w:ind w:right="237" w:firstLine="708"/>
        <w:jc w:val="both"/>
        <w:rPr>
          <w:color w:val="000000" w:themeColor="text1"/>
          <w:sz w:val="24"/>
          <w:szCs w:val="24"/>
        </w:rPr>
      </w:pPr>
      <w:r w:rsidRPr="009776F8">
        <w:rPr>
          <w:rStyle w:val="rynqvb"/>
          <w:color w:val="000000" w:themeColor="text1"/>
          <w:sz w:val="24"/>
          <w:szCs w:val="24"/>
        </w:rPr>
        <w:t xml:space="preserve">Ukrayna devlet ve kamu alımlarına katılmak isteyen firmalarımız aşağıdaki bağlantıda yer alan Platformlardan birine kaydolarak, ihalelere katılım gerçekleştirebilirler – </w:t>
      </w:r>
      <w:hyperlink r:id="rId9" w:tooltip="Ctrl+Click or tap to follow the link" w:history="1">
        <w:r w:rsidRPr="009776F8">
          <w:rPr>
            <w:rStyle w:val="Kpr"/>
            <w:color w:val="000000" w:themeColor="text1"/>
            <w:sz w:val="24"/>
            <w:szCs w:val="24"/>
          </w:rPr>
          <w:t>https://prozorro.gov.ua/majdanchiki-prozorro</w:t>
        </w:r>
      </w:hyperlink>
      <w:r w:rsidRPr="009776F8">
        <w:rPr>
          <w:rStyle w:val="rynqvb"/>
          <w:color w:val="000000" w:themeColor="text1"/>
          <w:sz w:val="24"/>
          <w:szCs w:val="24"/>
        </w:rPr>
        <w:t xml:space="preserve">. </w:t>
      </w:r>
    </w:p>
    <w:p w14:paraId="6BCD8AB4" w14:textId="77777777" w:rsidR="008C11FC" w:rsidRPr="009776F8" w:rsidRDefault="008C11FC" w:rsidP="00944BA8">
      <w:pPr>
        <w:spacing w:line="360" w:lineRule="auto"/>
        <w:ind w:right="237" w:firstLine="708"/>
        <w:jc w:val="both"/>
        <w:rPr>
          <w:rStyle w:val="rynqvb"/>
          <w:color w:val="000000" w:themeColor="text1"/>
          <w:sz w:val="24"/>
          <w:szCs w:val="24"/>
        </w:rPr>
      </w:pPr>
      <w:r w:rsidRPr="009776F8">
        <w:rPr>
          <w:rStyle w:val="rynqvb"/>
          <w:color w:val="000000" w:themeColor="text1"/>
          <w:sz w:val="24"/>
          <w:szCs w:val="24"/>
        </w:rPr>
        <w:t>Söz konusu Platformlar “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Prozorro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 xml:space="preserve">” 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nun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 xml:space="preserve"> resmi bir parçası olup, Alıcı ve Satıcının çalıştığı bir sistemdir. 15 Ocak 2024 tarihi itibariyle 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Prozorro’da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 xml:space="preserve"> 12 tane akredite olan Platform bulunmaktadır.</w:t>
      </w:r>
    </w:p>
    <w:p w14:paraId="0538DF94" w14:textId="77777777" w:rsidR="008C11FC" w:rsidRPr="009776F8" w:rsidRDefault="008C11FC" w:rsidP="00944BA8">
      <w:pPr>
        <w:spacing w:line="360" w:lineRule="auto"/>
        <w:ind w:right="237" w:firstLine="708"/>
        <w:jc w:val="both"/>
        <w:rPr>
          <w:rStyle w:val="rynqvb"/>
          <w:color w:val="000000" w:themeColor="text1"/>
          <w:sz w:val="24"/>
          <w:szCs w:val="24"/>
        </w:rPr>
      </w:pPr>
      <w:r w:rsidRPr="009776F8">
        <w:rPr>
          <w:rStyle w:val="rynqvb"/>
          <w:color w:val="000000" w:themeColor="text1"/>
          <w:sz w:val="24"/>
          <w:szCs w:val="24"/>
        </w:rPr>
        <w:t>Tüm işlemler Satıcı tarafından oluşturulmuş “Hesap” üzerinden gerçekleştirilmektedir.</w:t>
      </w:r>
    </w:p>
    <w:p w14:paraId="32556970" w14:textId="68AC3B5B" w:rsidR="00A64A93" w:rsidRPr="009776F8" w:rsidRDefault="008C11FC" w:rsidP="00FB7FA7">
      <w:pPr>
        <w:spacing w:line="360" w:lineRule="auto"/>
        <w:ind w:right="237" w:firstLine="708"/>
        <w:jc w:val="both"/>
        <w:rPr>
          <w:rStyle w:val="rynqvb"/>
          <w:color w:val="000000" w:themeColor="text1"/>
          <w:sz w:val="24"/>
          <w:szCs w:val="24"/>
        </w:rPr>
      </w:pPr>
      <w:r w:rsidRPr="009776F8">
        <w:rPr>
          <w:rStyle w:val="rynqvb"/>
          <w:color w:val="000000" w:themeColor="text1"/>
          <w:sz w:val="24"/>
          <w:szCs w:val="24"/>
        </w:rPr>
        <w:t>Yeni ihalelere ilişkin bilgiler, gerek “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Prozzoro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 xml:space="preserve">” </w:t>
      </w:r>
      <w:proofErr w:type="spellStart"/>
      <w:r w:rsidRPr="009776F8">
        <w:rPr>
          <w:rStyle w:val="rynqvb"/>
          <w:color w:val="000000" w:themeColor="text1"/>
          <w:sz w:val="24"/>
          <w:szCs w:val="24"/>
        </w:rPr>
        <w:t>nun</w:t>
      </w:r>
      <w:proofErr w:type="spellEnd"/>
      <w:r w:rsidRPr="009776F8">
        <w:rPr>
          <w:rStyle w:val="rynqvb"/>
          <w:color w:val="000000" w:themeColor="text1"/>
          <w:sz w:val="24"/>
          <w:szCs w:val="24"/>
        </w:rPr>
        <w:t xml:space="preserve"> web-sitesinde gerekse de ilgili Platformlarda aynı zamanda yayımlanmaktadır</w:t>
      </w:r>
      <w:r w:rsidR="00A84EAD" w:rsidRPr="009776F8">
        <w:rPr>
          <w:rStyle w:val="rynqvb"/>
          <w:color w:val="000000" w:themeColor="text1"/>
          <w:sz w:val="24"/>
          <w:szCs w:val="24"/>
        </w:rPr>
        <w:t>.</w:t>
      </w:r>
    </w:p>
    <w:bookmarkEnd w:id="0"/>
    <w:p w14:paraId="02B44B74" w14:textId="77777777" w:rsidR="00140B59" w:rsidRPr="00140B59" w:rsidRDefault="00140B59" w:rsidP="00140B59"/>
    <w:p w14:paraId="1B660B5A" w14:textId="77777777" w:rsidR="00140B59" w:rsidRPr="00140B59" w:rsidRDefault="00140B59" w:rsidP="00140B59"/>
    <w:p w14:paraId="679DBE01" w14:textId="77777777" w:rsidR="00140B59" w:rsidRPr="00140B59" w:rsidRDefault="00140B59" w:rsidP="00140B59"/>
    <w:p w14:paraId="71F8C783" w14:textId="77777777" w:rsidR="00140B59" w:rsidRPr="00140B59" w:rsidRDefault="00140B59" w:rsidP="00140B59"/>
    <w:p w14:paraId="6D75E190" w14:textId="77777777" w:rsidR="00140B59" w:rsidRPr="00140B59" w:rsidRDefault="00140B59" w:rsidP="00140B59"/>
    <w:p w14:paraId="6EEE96BC" w14:textId="77777777" w:rsidR="00140B59" w:rsidRPr="00140B59" w:rsidRDefault="00140B59" w:rsidP="00140B59"/>
    <w:p w14:paraId="3AC08414" w14:textId="77777777" w:rsidR="00140B59" w:rsidRPr="00140B59" w:rsidRDefault="00140B59" w:rsidP="00140B59"/>
    <w:p w14:paraId="05209EF7" w14:textId="77777777" w:rsidR="00140B59" w:rsidRPr="00140B59" w:rsidRDefault="00140B59" w:rsidP="00140B59"/>
    <w:p w14:paraId="585445A9" w14:textId="77777777" w:rsidR="00140B59" w:rsidRPr="00140B59" w:rsidRDefault="00140B59" w:rsidP="00140B59"/>
    <w:p w14:paraId="30D6DD49" w14:textId="77777777" w:rsidR="00140B59" w:rsidRPr="00140B59" w:rsidRDefault="00140B59" w:rsidP="00140B59"/>
    <w:p w14:paraId="5704E8B0" w14:textId="77777777" w:rsidR="00140B59" w:rsidRPr="00140B59" w:rsidRDefault="00140B59" w:rsidP="00140B59"/>
    <w:p w14:paraId="57B1820E" w14:textId="77777777" w:rsidR="00140B59" w:rsidRPr="00140B59" w:rsidRDefault="00140B59" w:rsidP="00140B59"/>
    <w:p w14:paraId="0EB4FCD2" w14:textId="77777777" w:rsidR="00140B59" w:rsidRPr="00140B59" w:rsidRDefault="00140B59" w:rsidP="00140B59"/>
    <w:p w14:paraId="3A1C0514" w14:textId="77777777" w:rsidR="00140B59" w:rsidRPr="00140B59" w:rsidRDefault="00140B59" w:rsidP="00140B59"/>
    <w:p w14:paraId="535AEF42" w14:textId="77777777" w:rsidR="00140B59" w:rsidRPr="00140B59" w:rsidRDefault="00140B59" w:rsidP="00140B59"/>
    <w:p w14:paraId="38DF6D64" w14:textId="77777777" w:rsidR="00140B59" w:rsidRPr="00140B59" w:rsidRDefault="00140B59" w:rsidP="00140B59"/>
    <w:p w14:paraId="02E2616B" w14:textId="77777777" w:rsidR="00140B59" w:rsidRDefault="00140B59" w:rsidP="00140B59">
      <w:pPr>
        <w:rPr>
          <w:rStyle w:val="rynqvb"/>
          <w:color w:val="000000" w:themeColor="text1"/>
        </w:rPr>
      </w:pPr>
    </w:p>
    <w:p w14:paraId="7E1B0E00" w14:textId="77777777" w:rsidR="00140B59" w:rsidRDefault="00140B59" w:rsidP="00140B59">
      <w:pPr>
        <w:rPr>
          <w:rStyle w:val="rynqvb"/>
          <w:color w:val="000000" w:themeColor="text1"/>
        </w:rPr>
      </w:pPr>
    </w:p>
    <w:p w14:paraId="71A07BB5" w14:textId="352A9979" w:rsidR="00A64A93" w:rsidRPr="0060790C" w:rsidRDefault="00A64A93" w:rsidP="00140B59">
      <w:pPr>
        <w:pStyle w:val="GvdeMetni"/>
        <w:spacing w:before="98" w:line="247" w:lineRule="auto"/>
        <w:ind w:right="141"/>
        <w:rPr>
          <w:color w:val="000000" w:themeColor="text1"/>
        </w:rPr>
      </w:pPr>
    </w:p>
    <w:sectPr w:rsidR="00A64A93" w:rsidRPr="0060790C">
      <w:headerReference w:type="default" r:id="rId10"/>
      <w:footerReference w:type="default" r:id="rId11"/>
      <w:pgSz w:w="12240" w:h="15840"/>
      <w:pgMar w:top="2200" w:right="1320" w:bottom="1420" w:left="1720" w:header="480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02D" w14:textId="77777777" w:rsidR="007D75DB" w:rsidRDefault="007D75DB">
      <w:r>
        <w:separator/>
      </w:r>
    </w:p>
  </w:endnote>
  <w:endnote w:type="continuationSeparator" w:id="0">
    <w:p w14:paraId="49E277DB" w14:textId="77777777" w:rsidR="007D75DB" w:rsidRDefault="007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D35A" w14:textId="2CBCEEB0" w:rsidR="00A64A93" w:rsidRDefault="008C11F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6214709" wp14:editId="4D2D8890">
              <wp:simplePos x="0" y="0"/>
              <wp:positionH relativeFrom="page">
                <wp:posOffset>5186477</wp:posOffset>
              </wp:positionH>
              <wp:positionV relativeFrom="page">
                <wp:posOffset>9180576</wp:posOffset>
              </wp:positionV>
              <wp:extent cx="1543507" cy="389890"/>
              <wp:effectExtent l="0" t="0" r="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507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B297" w14:textId="3974563D" w:rsidR="00A64A93" w:rsidRPr="008C11FC" w:rsidRDefault="0009110B">
                          <w:pPr>
                            <w:spacing w:before="12" w:line="194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Tel.</w:t>
                          </w:r>
                          <w:r w:rsidRPr="008C11FC">
                            <w:rPr>
                              <w:color w:val="000000" w:themeColor="text1"/>
                              <w:spacing w:val="-2"/>
                              <w:sz w:val="17"/>
                            </w:rPr>
                            <w:t xml:space="preserve"> </w:t>
                          </w: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color w:val="000000" w:themeColor="text1"/>
                              <w:spacing w:val="39"/>
                              <w:sz w:val="17"/>
                            </w:rPr>
                            <w:t xml:space="preserve"> </w:t>
                          </w:r>
                          <w:r w:rsidR="008C11FC" w:rsidRPr="008C11FC">
                            <w:rPr>
                              <w:color w:val="000000" w:themeColor="text1"/>
                              <w:sz w:val="17"/>
                            </w:rPr>
                            <w:t>00 90 312 204 82 17 / 81 51</w:t>
                          </w:r>
                        </w:p>
                        <w:p w14:paraId="42F3351B" w14:textId="517D0710" w:rsidR="00A64A93" w:rsidRPr="008C11FC" w:rsidRDefault="008C11FC">
                          <w:pPr>
                            <w:spacing w:line="193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 xml:space="preserve">          00 38 044 377 76 77</w:t>
                          </w:r>
                        </w:p>
                        <w:p w14:paraId="07491604" w14:textId="2B214B7B" w:rsidR="00A64A93" w:rsidRPr="008C11FC" w:rsidRDefault="0009110B">
                          <w:pPr>
                            <w:spacing w:line="195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pacing w:val="-1"/>
                              <w:sz w:val="17"/>
                            </w:rPr>
                            <w:t>E-Posta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-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3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="008C11FC" w:rsidRPr="008C11FC">
                              <w:rPr>
                                <w:rStyle w:val="Kpr"/>
                                <w:color w:val="000000" w:themeColor="text1"/>
                                <w:spacing w:val="-1"/>
                                <w:sz w:val="17"/>
                              </w:rPr>
                              <w:t>kiev@ticaret.gov.tr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6214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8.4pt;margin-top:722.9pt;width:121.55pt;height:30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" filled="f" stroked="f">
              <v:textbox inset="0,0,0,0">
                <w:txbxContent>
                  <w:p w14:paraId="497FB297" w14:textId="3974563D" w:rsidR="00A64A93" w:rsidRPr="008C11FC" w:rsidRDefault="0009110B">
                    <w:pPr>
                      <w:spacing w:before="12" w:line="194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proofErr w:type="gramStart"/>
                    <w:r w:rsidRPr="008C11FC">
                      <w:rPr>
                        <w:color w:val="000000" w:themeColor="text1"/>
                        <w:sz w:val="17"/>
                      </w:rPr>
                      <w:t>Tel.</w:t>
                    </w:r>
                    <w:r w:rsidRPr="008C11FC">
                      <w:rPr>
                        <w:color w:val="000000" w:themeColor="text1"/>
                        <w:spacing w:val="-2"/>
                        <w:sz w:val="17"/>
                      </w:rPr>
                      <w:t xml:space="preserve"> </w:t>
                    </w:r>
                    <w:r w:rsidRPr="008C11FC">
                      <w:rPr>
                        <w:color w:val="000000" w:themeColor="text1"/>
                        <w:sz w:val="17"/>
                      </w:rPr>
                      <w:t>:</w:t>
                    </w:r>
                    <w:proofErr w:type="gramEnd"/>
                    <w:r w:rsidRPr="008C11FC">
                      <w:rPr>
                        <w:color w:val="000000" w:themeColor="text1"/>
                        <w:spacing w:val="39"/>
                        <w:sz w:val="17"/>
                      </w:rPr>
                      <w:t xml:space="preserve"> </w:t>
                    </w:r>
                    <w:r w:rsidR="008C11FC" w:rsidRPr="008C11FC">
                      <w:rPr>
                        <w:color w:val="000000" w:themeColor="text1"/>
                        <w:sz w:val="17"/>
                      </w:rPr>
                      <w:t>00 90 312 204 82 17 / 81 51</w:t>
                    </w:r>
                  </w:p>
                  <w:p w14:paraId="42F3351B" w14:textId="517D0710" w:rsidR="00A64A93" w:rsidRPr="008C11FC" w:rsidRDefault="008C11FC">
                    <w:pPr>
                      <w:spacing w:line="193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z w:val="17"/>
                      </w:rPr>
                      <w:t xml:space="preserve">          00 38 044 377 76 77</w:t>
                    </w:r>
                  </w:p>
                  <w:p w14:paraId="07491604" w14:textId="2B214B7B" w:rsidR="00A64A93" w:rsidRPr="008C11FC" w:rsidRDefault="0009110B">
                    <w:pPr>
                      <w:spacing w:line="195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pacing w:val="-1"/>
                        <w:sz w:val="17"/>
                      </w:rPr>
                      <w:t>E-Posta</w:t>
                    </w:r>
                    <w:r w:rsidRPr="008C11FC">
                      <w:rPr>
                        <w:b/>
                        <w:color w:val="000000" w:themeColor="text1"/>
                        <w:spacing w:val="-1"/>
                        <w:sz w:val="17"/>
                      </w:rPr>
                      <w:t>:</w:t>
                    </w:r>
                    <w:r w:rsidRPr="008C11FC">
                      <w:rPr>
                        <w:b/>
                        <w:color w:val="000000" w:themeColor="text1"/>
                        <w:spacing w:val="3"/>
                        <w:sz w:val="17"/>
                      </w:rPr>
                      <w:t xml:space="preserve"> </w:t>
                    </w:r>
                    <w:hyperlink r:id="rId2" w:history="1">
                      <w:r w:rsidR="008C11FC" w:rsidRPr="008C11FC">
                        <w:rPr>
                          <w:rStyle w:val="Hyperlink"/>
                          <w:color w:val="000000" w:themeColor="text1"/>
                          <w:spacing w:val="-1"/>
                          <w:sz w:val="17"/>
                        </w:rPr>
                        <w:t>kiev@ticaret.gov.tr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8745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78631F9A" wp14:editId="5C7E0AB4">
              <wp:simplePos x="0" y="0"/>
              <wp:positionH relativeFrom="page">
                <wp:posOffset>1176883</wp:posOffset>
              </wp:positionH>
              <wp:positionV relativeFrom="page">
                <wp:posOffset>9301378</wp:posOffset>
              </wp:positionV>
              <wp:extent cx="2047240" cy="389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B3D01" w14:textId="230CAB8F" w:rsidR="00A64A93" w:rsidRDefault="0009110B">
                          <w:pPr>
                            <w:spacing w:before="15" w:line="235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T.C.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 w:rsidR="008C11FC">
                            <w:rPr>
                              <w:sz w:val="17"/>
                            </w:rPr>
                            <w:t>Kiev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Büyükelçiliği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Ticaret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Müşavirliği</w:t>
                          </w:r>
                          <w:r>
                            <w:rPr>
                              <w:spacing w:val="-39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Panasa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Myrnogo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sok</w:t>
                          </w:r>
                          <w:proofErr w:type="gramStart"/>
                          <w:r w:rsidR="008C11FC">
                            <w:rPr>
                              <w:sz w:val="17"/>
                            </w:rPr>
                            <w:t>.,</w:t>
                          </w:r>
                          <w:proofErr w:type="gramEnd"/>
                          <w:r w:rsidR="008C11FC">
                            <w:rPr>
                              <w:sz w:val="17"/>
                            </w:rPr>
                            <w:t xml:space="preserve"> 22</w:t>
                          </w:r>
                        </w:p>
                        <w:p w14:paraId="29B0323C" w14:textId="3398B120" w:rsidR="00A64A93" w:rsidRDefault="008C11FC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01901, Kiev şehri, Ukrayna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631F9A" id="Text Box 2" o:spid="_x0000_s1028" type="#_x0000_t202" style="position:absolute;margin-left:92.65pt;margin-top:732.4pt;width:161.2pt;height:30.7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" filled="f" stroked="f">
              <v:textbox inset="0,0,0,0">
                <w:txbxContent>
                  <w:p w14:paraId="658B3D01" w14:textId="230CAB8F" w:rsidR="00A64A93" w:rsidRDefault="0009110B">
                    <w:pPr>
                      <w:spacing w:before="15" w:line="235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T.C.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 w:rsidR="008C11FC">
                      <w:rPr>
                        <w:sz w:val="17"/>
                      </w:rPr>
                      <w:t>Kiev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sz w:val="17"/>
                      </w:rPr>
                      <w:t>Büyükelçiliği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proofErr w:type="gramEnd"/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Ticaret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Müşavirliği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Panasa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Myrnogo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sok., 22</w:t>
                    </w:r>
                  </w:p>
                  <w:p w14:paraId="29B0323C" w14:textId="3398B120" w:rsidR="00A64A93" w:rsidRDefault="008C11FC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01901, Kiev şehri, Ukrayna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59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BA579F5" wp14:editId="689BB658">
              <wp:simplePos x="0" y="0"/>
              <wp:positionH relativeFrom="page">
                <wp:posOffset>1065530</wp:posOffset>
              </wp:positionH>
              <wp:positionV relativeFrom="page">
                <wp:posOffset>9101455</wp:posOffset>
              </wp:positionV>
              <wp:extent cx="5864225" cy="76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4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8E9121" id="Rectangle 3" o:spid="_x0000_s1026" style="position:absolute;margin-left:83.9pt;margin-top:716.65pt;width:461.75pt;height:.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k+wEAANk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3C66" w14:textId="77777777" w:rsidR="007D75DB" w:rsidRDefault="007D75DB">
      <w:r>
        <w:separator/>
      </w:r>
    </w:p>
  </w:footnote>
  <w:footnote w:type="continuationSeparator" w:id="0">
    <w:p w14:paraId="63B9C02D" w14:textId="77777777" w:rsidR="007D75DB" w:rsidRDefault="007D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1B3C" w14:textId="77777777" w:rsidR="00A64A93" w:rsidRDefault="0009110B">
    <w:pPr>
      <w:pStyle w:val="GvdeMetni"/>
      <w:spacing w:line="14" w:lineRule="auto"/>
    </w:pPr>
    <w:r>
      <w:rPr>
        <w:noProof/>
        <w:lang w:eastAsia="tr-TR"/>
      </w:rPr>
      <w:drawing>
        <wp:anchor distT="0" distB="0" distL="0" distR="0" simplePos="0" relativeHeight="487529472" behindDoc="1" locked="0" layoutInCell="1" allowOverlap="1" wp14:anchorId="214CBE32" wp14:editId="1829467A">
          <wp:simplePos x="0" y="0"/>
          <wp:positionH relativeFrom="page">
            <wp:posOffset>3713988</wp:posOffset>
          </wp:positionH>
          <wp:positionV relativeFrom="page">
            <wp:posOffset>304800</wp:posOffset>
          </wp:positionV>
          <wp:extent cx="612647" cy="6126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647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59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28186A6" wp14:editId="3E1736FE">
              <wp:simplePos x="0" y="0"/>
              <wp:positionH relativeFrom="page">
                <wp:posOffset>2966720</wp:posOffset>
              </wp:positionH>
              <wp:positionV relativeFrom="page">
                <wp:posOffset>1069975</wp:posOffset>
              </wp:positionV>
              <wp:extent cx="2105025" cy="3486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15F3" w14:textId="2717BA2B" w:rsidR="00A64A93" w:rsidRDefault="0009110B">
                          <w:pPr>
                            <w:spacing w:before="15" w:line="244" w:lineRule="auto"/>
                            <w:ind w:left="322" w:hanging="3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  <w:r>
                            <w:rPr>
                              <w:b/>
                              <w:spacing w:val="34"/>
                            </w:rPr>
                            <w:t xml:space="preserve"> </w:t>
                          </w:r>
                          <w:r w:rsidR="00516BB0">
                            <w:rPr>
                              <w:b/>
                            </w:rPr>
                            <w:t>KİEV</w:t>
                          </w:r>
                          <w:r>
                            <w:rPr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BÜYÜKELÇİLİĞİ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TİCARET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MÜŞAVİRLİĞİ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28186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3.6pt;margin-top:84.25pt;width:165.75pt;height:27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" filled="f" stroked="f">
              <v:textbox inset="0,0,0,0">
                <w:txbxContent>
                  <w:p w14:paraId="018315F3" w14:textId="2717BA2B" w:rsidR="00A64A93" w:rsidRDefault="0009110B">
                    <w:pPr>
                      <w:spacing w:before="15" w:line="244" w:lineRule="auto"/>
                      <w:ind w:left="322" w:hanging="303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  <w:r>
                      <w:rPr>
                        <w:b/>
                        <w:spacing w:val="34"/>
                      </w:rPr>
                      <w:t xml:space="preserve"> </w:t>
                    </w:r>
                    <w:r w:rsidR="00516BB0">
                      <w:rPr>
                        <w:b/>
                      </w:rPr>
                      <w:t>KİEV</w:t>
                    </w:r>
                    <w:r>
                      <w:rPr>
                        <w:b/>
                        <w:spacing w:val="29"/>
                      </w:rPr>
                      <w:t xml:space="preserve"> </w:t>
                    </w:r>
                    <w:r>
                      <w:rPr>
                        <w:b/>
                      </w:rPr>
                      <w:t>BÜYÜKELÇİLİĞİ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TİCARET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MÜŞAVİRLİĞİ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A37"/>
    <w:multiLevelType w:val="hybridMultilevel"/>
    <w:tmpl w:val="D8BE765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710104"/>
    <w:multiLevelType w:val="hybridMultilevel"/>
    <w:tmpl w:val="69AA282C"/>
    <w:lvl w:ilvl="0" w:tplc="8CB4780C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3"/>
        <w:sz w:val="18"/>
        <w:szCs w:val="18"/>
        <w:lang w:val="tr-TR" w:eastAsia="en-US" w:bidi="ar-SA"/>
      </w:rPr>
    </w:lvl>
    <w:lvl w:ilvl="1" w:tplc="CE3ECDF6">
      <w:numFmt w:val="bullet"/>
      <w:lvlText w:val="•"/>
      <w:lvlJc w:val="left"/>
      <w:pPr>
        <w:ind w:left="1640" w:hanging="339"/>
      </w:pPr>
      <w:rPr>
        <w:rFonts w:hint="default"/>
        <w:lang w:val="tr-TR" w:eastAsia="en-US" w:bidi="ar-SA"/>
      </w:rPr>
    </w:lvl>
    <w:lvl w:ilvl="2" w:tplc="0B88DD8A">
      <w:numFmt w:val="bullet"/>
      <w:lvlText w:val="•"/>
      <w:lvlJc w:val="left"/>
      <w:pPr>
        <w:ind w:left="2480" w:hanging="339"/>
      </w:pPr>
      <w:rPr>
        <w:rFonts w:hint="default"/>
        <w:lang w:val="tr-TR" w:eastAsia="en-US" w:bidi="ar-SA"/>
      </w:rPr>
    </w:lvl>
    <w:lvl w:ilvl="3" w:tplc="B77A5996">
      <w:numFmt w:val="bullet"/>
      <w:lvlText w:val="•"/>
      <w:lvlJc w:val="left"/>
      <w:pPr>
        <w:ind w:left="3320" w:hanging="339"/>
      </w:pPr>
      <w:rPr>
        <w:rFonts w:hint="default"/>
        <w:lang w:val="tr-TR" w:eastAsia="en-US" w:bidi="ar-SA"/>
      </w:rPr>
    </w:lvl>
    <w:lvl w:ilvl="4" w:tplc="5910141C">
      <w:numFmt w:val="bullet"/>
      <w:lvlText w:val="•"/>
      <w:lvlJc w:val="left"/>
      <w:pPr>
        <w:ind w:left="4160" w:hanging="339"/>
      </w:pPr>
      <w:rPr>
        <w:rFonts w:hint="default"/>
        <w:lang w:val="tr-TR" w:eastAsia="en-US" w:bidi="ar-SA"/>
      </w:rPr>
    </w:lvl>
    <w:lvl w:ilvl="5" w:tplc="F23EC524">
      <w:numFmt w:val="bullet"/>
      <w:lvlText w:val="•"/>
      <w:lvlJc w:val="left"/>
      <w:pPr>
        <w:ind w:left="5000" w:hanging="339"/>
      </w:pPr>
      <w:rPr>
        <w:rFonts w:hint="default"/>
        <w:lang w:val="tr-TR" w:eastAsia="en-US" w:bidi="ar-SA"/>
      </w:rPr>
    </w:lvl>
    <w:lvl w:ilvl="6" w:tplc="741A94F6">
      <w:numFmt w:val="bullet"/>
      <w:lvlText w:val="•"/>
      <w:lvlJc w:val="left"/>
      <w:pPr>
        <w:ind w:left="5840" w:hanging="339"/>
      </w:pPr>
      <w:rPr>
        <w:rFonts w:hint="default"/>
        <w:lang w:val="tr-TR" w:eastAsia="en-US" w:bidi="ar-SA"/>
      </w:rPr>
    </w:lvl>
    <w:lvl w:ilvl="7" w:tplc="31E0D94E">
      <w:numFmt w:val="bullet"/>
      <w:lvlText w:val="•"/>
      <w:lvlJc w:val="left"/>
      <w:pPr>
        <w:ind w:left="6680" w:hanging="339"/>
      </w:pPr>
      <w:rPr>
        <w:rFonts w:hint="default"/>
        <w:lang w:val="tr-TR" w:eastAsia="en-US" w:bidi="ar-SA"/>
      </w:rPr>
    </w:lvl>
    <w:lvl w:ilvl="8" w:tplc="35EE31F2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3"/>
    <w:rsid w:val="0009110B"/>
    <w:rsid w:val="00103304"/>
    <w:rsid w:val="00140B59"/>
    <w:rsid w:val="00205097"/>
    <w:rsid w:val="002076EA"/>
    <w:rsid w:val="00242168"/>
    <w:rsid w:val="002D5F12"/>
    <w:rsid w:val="00516BB0"/>
    <w:rsid w:val="00584FCE"/>
    <w:rsid w:val="005F059C"/>
    <w:rsid w:val="005F6903"/>
    <w:rsid w:val="0060790C"/>
    <w:rsid w:val="00633C19"/>
    <w:rsid w:val="007D75DB"/>
    <w:rsid w:val="0081596F"/>
    <w:rsid w:val="008C11FC"/>
    <w:rsid w:val="00944BA8"/>
    <w:rsid w:val="009776F8"/>
    <w:rsid w:val="009851B3"/>
    <w:rsid w:val="00A64A93"/>
    <w:rsid w:val="00A84EAD"/>
    <w:rsid w:val="00C824B5"/>
    <w:rsid w:val="00CD6461"/>
    <w:rsid w:val="00D4685E"/>
    <w:rsid w:val="00E87457"/>
    <w:rsid w:val="00EB58BC"/>
    <w:rsid w:val="00F957FC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E24E"/>
  <w15:docId w15:val="{93609933-8FA1-4EC2-AD48-0884E39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3"/>
      <w:ind w:left="132"/>
      <w:jc w:val="both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pPr>
      <w:spacing w:before="10"/>
      <w:ind w:left="809" w:hanging="33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516BB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6BB0"/>
    <w:rPr>
      <w:color w:val="605E5C"/>
      <w:shd w:val="clear" w:color="auto" w:fill="E1DFDD"/>
    </w:rPr>
  </w:style>
  <w:style w:type="character" w:customStyle="1" w:styleId="rynqvb">
    <w:name w:val="rynqvb"/>
    <w:basedOn w:val="VarsaylanParagrafYazTipi"/>
    <w:rsid w:val="008C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majdanchiki-prozor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v@ticaret.gov.tr" TargetMode="External"/><Relationship Id="rId1" Type="http://schemas.openxmlformats.org/officeDocument/2006/relationships/hyperlink" Target="mailto:kiev@ticaret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Kamu 0haleleri Platformlar1 Almanya Federal Cumhuriyeti</vt:lpstr>
      <vt:lpstr>Microsoft Word - Kamu 0haleleri Platformlar1 Almanya Federal Cumhuriyeti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Kamu 0haleleri Platformlar1 Almanya Federal Cumhuriyeti</dc:title>
  <dc:creator>Ticaret</dc:creator>
  <cp:lastModifiedBy>Kiev Ticaret Musavirligi</cp:lastModifiedBy>
  <cp:revision>10</cp:revision>
  <dcterms:created xsi:type="dcterms:W3CDTF">2024-03-25T14:09:00Z</dcterms:created>
  <dcterms:modified xsi:type="dcterms:W3CDTF">2024-03-27T13:15:00Z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2024-03-25T00:00:00Z</vt:filetime>
  </property>
</Properties>
</file>